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C92" w:rsidRPr="001E0C92" w:rsidP="001E0C92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УИД 86MS0059-01-2024-002837-93            </w:t>
      </w:r>
      <w:r w:rsidRPr="001E0C92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ab/>
        <w:t xml:space="preserve">       дело № 05-0425/2604/2024</w:t>
      </w:r>
    </w:p>
    <w:p w:rsidR="001E0C92" w:rsidRPr="001E0C92" w:rsidP="001E0C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0C92" w:rsidRPr="001E0C92" w:rsidP="001E0C9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1E0C92" w:rsidRPr="001E0C92" w:rsidP="001E0C9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1E0C92" w:rsidRPr="001E0C92" w:rsidP="001E0C9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E0C92" w:rsidRPr="001E0C92" w:rsidP="001E0C9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Сургут                                                                                 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3 апреля 2024 года</w:t>
      </w:r>
    </w:p>
    <w:p w:rsidR="001E0C92" w:rsidRPr="001E0C92" w:rsidP="001E0C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 д. 9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1E0C92" w:rsidRPr="001E0C92" w:rsidP="001E0C92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1E0C92" w:rsidRPr="001E0C92" w:rsidP="001E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без участия лица</w:t>
      </w:r>
      <w:r w:rsidRPr="001E0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Судаковой Светланы Анатольевны</w:t>
      </w:r>
      <w:r w:rsidRPr="001E0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Судаковой Светланы Анатольевны, ранее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не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привлекавшейся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1E0C92" w:rsidRPr="001E0C92" w:rsidP="001E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1E0C92" w:rsidRPr="001E0C92" w:rsidP="001E0C92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Судакова Светлана Анатольевна являясь должностным лицом –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главным бухгалтером АО «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Сургутинвестнефть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»,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телекоммуникационным каналам связи 16.01.2024 представила сведения о застрахованных лицах по форме ЕФС-1 ГПД (обращение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101-24-000-2363-2385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). 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На основании вышеуказанной статьи «период, за который должен быть представлен отчет» отсутствует</w:t>
      </w:r>
      <w:r w:rsidRPr="001E0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отношении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пяти</w:t>
      </w:r>
      <w:r w:rsidRPr="001E0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застрахованных лиц выявлено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 </w:t>
      </w:r>
      <w:r w:rsidRPr="001E0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правонарушений: </w:t>
      </w:r>
    </w:p>
    <w:tbl>
      <w:tblPr>
        <w:tblStyle w:val="TableGrid"/>
        <w:tblW w:w="10060" w:type="dxa"/>
        <w:tblLayout w:type="fixed"/>
        <w:tblLook w:val="04A0"/>
      </w:tblPr>
      <w:tblGrid>
        <w:gridCol w:w="650"/>
        <w:gridCol w:w="2293"/>
        <w:gridCol w:w="1843"/>
        <w:gridCol w:w="2297"/>
        <w:gridCol w:w="2977"/>
      </w:tblGrid>
      <w:tr w:rsidTr="00ED60E0">
        <w:tblPrEx>
          <w:tblW w:w="10060" w:type="dxa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92" w:rsidRPr="001E0C92" w:rsidP="001E0C92">
            <w:pPr>
              <w:tabs>
                <w:tab w:val="left" w:pos="349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 w:rsidRPr="001E0C92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92" w:rsidRPr="001E0C92" w:rsidP="001E0C92">
            <w:pPr>
              <w:tabs>
                <w:tab w:val="left" w:pos="349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 w:rsidRPr="001E0C92">
              <w:rPr>
                <w:b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92" w:rsidRPr="001E0C92" w:rsidP="001E0C92">
            <w:pPr>
              <w:tabs>
                <w:tab w:val="left" w:pos="349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 w:rsidRPr="001E0C92">
              <w:rPr>
                <w:b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92" w:rsidRPr="001E0C92" w:rsidP="001E0C92">
            <w:pPr>
              <w:tabs>
                <w:tab w:val="left" w:pos="349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 w:rsidRPr="001E0C92">
              <w:rPr>
                <w:b/>
                <w:color w:val="000000"/>
                <w:sz w:val="27"/>
                <w:szCs w:val="27"/>
              </w:rPr>
              <w:t>Дата (начала/окончания) договора ГПХ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92" w:rsidRPr="001E0C92" w:rsidP="001E0C92">
            <w:pPr>
              <w:tabs>
                <w:tab w:val="left" w:pos="349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 w:rsidRPr="001E0C92">
              <w:rPr>
                <w:b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 w:rsidTr="001E0C92">
        <w:tblPrEx>
          <w:tblW w:w="10060" w:type="dxa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tabs>
                <w:tab w:val="left" w:pos="3495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tabs>
                <w:tab w:val="left" w:pos="3495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tabs>
                <w:tab w:val="left" w:pos="3495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tabs>
                <w:tab w:val="left" w:pos="349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tabs>
                <w:tab w:val="left" w:pos="3495"/>
              </w:tabs>
              <w:rPr>
                <w:color w:val="000000"/>
                <w:sz w:val="27"/>
                <w:szCs w:val="27"/>
              </w:rPr>
            </w:pPr>
          </w:p>
        </w:tc>
      </w:tr>
      <w:tr w:rsidTr="001E0C92">
        <w:tblPrEx>
          <w:tblW w:w="10060" w:type="dxa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</w:tr>
      <w:tr w:rsidTr="00ED60E0">
        <w:tblPrEx>
          <w:tblW w:w="10060" w:type="dxa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</w:tr>
      <w:tr w:rsidTr="00ED60E0">
        <w:tblPrEx>
          <w:tblW w:w="10060" w:type="dxa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</w:tr>
      <w:tr w:rsidTr="00ED60E0">
        <w:tblPrEx>
          <w:tblW w:w="10060" w:type="dxa"/>
          <w:tblLayout w:type="fixed"/>
          <w:tblLook w:val="04A0"/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1E0C92" w:rsidP="001E0C92">
            <w:pPr>
              <w:rPr>
                <w:sz w:val="27"/>
                <w:szCs w:val="27"/>
              </w:rPr>
            </w:pPr>
          </w:p>
        </w:tc>
      </w:tr>
    </w:tbl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Судакова Светлана Анатольевна,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Извещение о дне и времени рассмотрения дела направлено судебной повесткой по адресу места жительства привлекаемого лица. Согласно отчету ПК «Мировые Судьи», почтовое отправление возвращено отправителю, в связи с истечением срока хранения 29.03.2024.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4" w:history="1">
        <w:r w:rsidRPr="001E0C92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статьей 165.1</w:t>
        </w:r>
      </w:hyperlink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считает возможным рассмотреть дело в отсутствие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Судаковой Светланы Анатольевны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имеющимся в деле доказательствам при наличии факта ее надлежащего извещения. Обязательности участия при рассмотрении дела привлекаемого лица КоАП РФ для данной категории дел не предусматривает.  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Вина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Судаковой Светланы Анатольевны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подтверждается: протоколом № 1381/2024 об административном правонарушении от 04.03.2024;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17.01.2024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сведениями ЕФС-1; расчетом финансовой санкции,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1E0C92" w:rsidRPr="001E0C92" w:rsidP="001E0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Судаковой Светланы Анатольевны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инкриминируемом административном правонарушении. </w:t>
      </w:r>
    </w:p>
    <w:p w:rsidR="001E0C92" w:rsidRPr="001E0C92" w:rsidP="001E0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</w:p>
    <w:p w:rsidR="001E0C92" w:rsidRPr="001E0C92" w:rsidP="001E0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таких данных, действия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Судаковой Светланы Анатольевны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Смягчающих и отягчающих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привлекаемого лица, обстоятельств судьей не установлено.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1E0C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статьи 4.1</w:t>
        </w:r>
      </w:hyperlink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E0C9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КоАП РФ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санкции статьи административное правонарушение наказывается наложением </w:t>
      </w:r>
      <w:r w:rsidRPr="001E0C92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1E0C92" w:rsidRPr="001E0C92" w:rsidP="001E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Судакову Светлану Анатольевну признать виновной в совершении административного правонарушения, предусмотренного частью 1 статьи 15.33.2 КоАП РФ и назначить ей наказание в виде административного штрафа в размере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300,00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(триста) рублей.</w:t>
      </w:r>
    </w:p>
    <w:p w:rsidR="001E0C92" w:rsidRPr="001E0C92" w:rsidP="001E0C92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Судаковой Светлане Анатольевн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 следующие положения: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/счет) – 40102810245370000007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– 8601002078, КПП – 860101001, БИК – ТОФК – 007162163, 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ОКТМО – 71876000 (город Сургут), 71826000 (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р-н)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Счет получателя платежа (номер казначейского счета, р/счет) - 03100643000000018700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05-0425/2604/2024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УИН – 79702700000000096007,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адресу электронной почты </w:t>
      </w:r>
      <w:hyperlink r:id="rId6" w:history="1">
        <w:r w:rsidRPr="001E0C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1E0C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1E0C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1E0C9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РФ;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1E0C92" w:rsidRPr="001E0C92" w:rsidP="001E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E0C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1E0C9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1E0C92" w:rsidRPr="001E0C92" w:rsidP="001E0C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суток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обязательные работы на срок до пятидесяти часов.</w:t>
      </w:r>
    </w:p>
    <w:p w:rsidR="001E0C92" w:rsidRPr="001E0C92" w:rsidP="001E0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в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через мирового судебного участка № 4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1E0C92" w:rsidRPr="001E0C92" w:rsidP="001E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0C92" w:rsidRPr="001E0C92" w:rsidP="001E0C9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1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1E0C92" w:rsidRPr="001E0C92" w:rsidP="001E0C9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0C92" w:rsidRPr="001E0C92" w:rsidP="001E0C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0C92" w:rsidRPr="001E0C92" w:rsidP="001E0C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8B6"/>
    <w:sectPr w:rsidSect="0055114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92"/>
    <w:rsid w:val="001E0C9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96A1E9-C7C8-495C-8FE6-25C1F481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